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96AAE" w14:textId="77777777" w:rsidR="00F26DD6" w:rsidRDefault="00F26DD6" w:rsidP="00F26DD6">
      <w:pPr>
        <w:spacing w:after="250"/>
        <w:ind w:left="0" w:right="1649"/>
      </w:pPr>
    </w:p>
    <w:p w14:paraId="115E8622"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724C6F8F"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7960BD67"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0F4F0D62"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66C130E8" w14:textId="565374F4" w:rsidR="00F26DD6" w:rsidRDefault="00F26DD6" w:rsidP="00F26DD6">
      <w:pPr>
        <w:spacing w:after="195" w:line="259" w:lineRule="auto"/>
        <w:ind w:left="1634" w:right="1305" w:hanging="10"/>
        <w:jc w:val="center"/>
        <w:rPr>
          <w:rFonts w:ascii="Calibri" w:eastAsia="Calibri" w:hAnsi="Calibri" w:cs="Calibri"/>
          <w:color w:val="2E74B4"/>
          <w:sz w:val="32"/>
        </w:rPr>
      </w:pPr>
    </w:p>
    <w:p w14:paraId="1C7E18FD" w14:textId="5ABA991E" w:rsidR="00F26DD6" w:rsidRDefault="00F26DD6" w:rsidP="00F26DD6">
      <w:pPr>
        <w:spacing w:after="195" w:line="259" w:lineRule="auto"/>
        <w:ind w:left="1634" w:right="1305" w:hanging="10"/>
        <w:jc w:val="center"/>
        <w:rPr>
          <w:rFonts w:ascii="Calibri" w:eastAsia="Calibri" w:hAnsi="Calibri" w:cs="Calibri"/>
          <w:color w:val="2E74B4"/>
          <w:sz w:val="32"/>
        </w:rPr>
      </w:pPr>
      <w:r w:rsidRPr="00AC084D">
        <w:rPr>
          <w:rFonts w:asciiTheme="majorHAnsi" w:hAnsiTheme="majorHAnsi"/>
          <w:noProof/>
        </w:rPr>
        <w:drawing>
          <wp:anchor distT="0" distB="0" distL="114300" distR="114300" simplePos="0" relativeHeight="251659264" behindDoc="0" locked="0" layoutInCell="1" allowOverlap="1" wp14:anchorId="5CEA89D5" wp14:editId="1858D48D">
            <wp:simplePos x="0" y="0"/>
            <wp:positionH relativeFrom="margin">
              <wp:posOffset>1434199</wp:posOffset>
            </wp:positionH>
            <wp:positionV relativeFrom="paragraph">
              <wp:posOffset>119380</wp:posOffset>
            </wp:positionV>
            <wp:extent cx="3836064" cy="3027882"/>
            <wp:effectExtent l="0" t="0" r="0" b="0"/>
            <wp:wrapNone/>
            <wp:docPr id="1018728093"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89790" name="Imagen 3" descr="Logotipo&#10;&#10;El contenido generado por IA puede ser incorrecto."/>
                    <pic:cNvPicPr>
                      <a:picLocks noChangeAspect="1" noChangeArrowheads="1"/>
                    </pic:cNvPicPr>
                  </pic:nvPicPr>
                  <pic:blipFill rotWithShape="1">
                    <a:blip r:embed="rId5" cstate="print">
                      <a:alphaModFix amt="36000"/>
                      <a:extLst>
                        <a:ext uri="{28A0092B-C50C-407E-A947-70E740481C1C}">
                          <a14:useLocalDpi xmlns:a14="http://schemas.microsoft.com/office/drawing/2010/main" val="0"/>
                        </a:ext>
                      </a:extLst>
                    </a:blip>
                    <a:srcRect l="19587" r="17055"/>
                    <a:stretch/>
                  </pic:blipFill>
                  <pic:spPr bwMode="auto">
                    <a:xfrm>
                      <a:off x="0" y="0"/>
                      <a:ext cx="3836064" cy="30278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915A2F"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5F3D805C"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5572279B"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17664B83"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4A6BB123"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0776FAC"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103D8CD"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BA0F69B" w14:textId="77777777" w:rsidR="00F26DD6" w:rsidRDefault="00F26DD6" w:rsidP="00F26DD6">
      <w:pPr>
        <w:spacing w:after="195" w:line="259" w:lineRule="auto"/>
        <w:ind w:left="0" w:right="1305"/>
        <w:rPr>
          <w:rFonts w:ascii="Calibri" w:eastAsia="Calibri" w:hAnsi="Calibri" w:cs="Calibri"/>
          <w:color w:val="2E74B4"/>
          <w:sz w:val="32"/>
        </w:rPr>
      </w:pPr>
    </w:p>
    <w:p w14:paraId="592172BF" w14:textId="760AEB3B" w:rsidR="00F26DD6" w:rsidRPr="00915AB6" w:rsidRDefault="003A289D" w:rsidP="003A289D">
      <w:pPr>
        <w:spacing w:after="195" w:line="259" w:lineRule="auto"/>
        <w:ind w:left="0" w:right="1305"/>
        <w:jc w:val="center"/>
        <w:rPr>
          <w:rFonts w:ascii="Calibri" w:eastAsia="Calibri" w:hAnsi="Calibri" w:cs="Calibri"/>
          <w:color w:val="2E74B4"/>
          <w:sz w:val="144"/>
          <w:szCs w:val="144"/>
        </w:rPr>
      </w:pPr>
      <w:r>
        <w:rPr>
          <w:rFonts w:ascii="Calibri" w:eastAsia="Calibri" w:hAnsi="Calibri" w:cs="Calibri"/>
          <w:color w:val="2E74B4"/>
          <w:sz w:val="144"/>
          <w:szCs w:val="144"/>
        </w:rPr>
        <w:t xml:space="preserve">     </w:t>
      </w:r>
      <w:r w:rsidR="00F26DD6" w:rsidRPr="00194779">
        <w:rPr>
          <w:rFonts w:ascii="Calibri" w:eastAsia="Calibri" w:hAnsi="Calibri" w:cs="Calibri"/>
          <w:color w:val="2E74B4"/>
          <w:sz w:val="144"/>
          <w:szCs w:val="144"/>
        </w:rPr>
        <w:t>2025</w:t>
      </w:r>
    </w:p>
    <w:p w14:paraId="68EBFCF0" w14:textId="77777777" w:rsidR="00604D5F" w:rsidRDefault="00604D5F" w:rsidP="00523E81">
      <w:pPr>
        <w:spacing w:after="1" w:line="257" w:lineRule="auto"/>
        <w:ind w:right="280"/>
        <w:jc w:val="center"/>
        <w:rPr>
          <w:rFonts w:ascii="Calibri" w:eastAsia="Calibri" w:hAnsi="Calibri" w:cs="Calibri"/>
          <w:b/>
          <w:bCs/>
          <w:color w:val="2E74B4"/>
          <w:sz w:val="32"/>
        </w:rPr>
      </w:pPr>
    </w:p>
    <w:p w14:paraId="22994717" w14:textId="77AECD89" w:rsidR="008B7485" w:rsidRDefault="00183287" w:rsidP="00523E81">
      <w:pPr>
        <w:spacing w:after="1" w:line="257" w:lineRule="auto"/>
        <w:ind w:right="280"/>
        <w:jc w:val="center"/>
        <w:rPr>
          <w:rFonts w:ascii="Calibri" w:eastAsia="Calibri" w:hAnsi="Calibri" w:cs="Calibri"/>
          <w:b/>
          <w:bCs/>
          <w:color w:val="2E74B4"/>
          <w:sz w:val="32"/>
        </w:rPr>
      </w:pPr>
      <w:r w:rsidRPr="00183287">
        <w:rPr>
          <w:rFonts w:ascii="Calibri" w:eastAsia="Calibri" w:hAnsi="Calibri" w:cs="Calibri"/>
          <w:b/>
          <w:bCs/>
          <w:color w:val="2E74B4"/>
          <w:sz w:val="32"/>
        </w:rPr>
        <w:t>PR</w:t>
      </w:r>
      <w:r w:rsidRPr="00183287">
        <w:rPr>
          <w:rFonts w:ascii="Calibri" w:eastAsia="Calibri" w:hAnsi="Calibri" w:cs="Calibri"/>
          <w:b/>
          <w:bCs/>
          <w:color w:val="2E74B4"/>
          <w:sz w:val="32"/>
        </w:rPr>
        <w:t xml:space="preserve">OTOCOLO </w:t>
      </w:r>
      <w:r w:rsidR="00B53CAB">
        <w:rPr>
          <w:rFonts w:ascii="Calibri" w:eastAsia="Calibri" w:hAnsi="Calibri" w:cs="Calibri"/>
          <w:b/>
          <w:bCs/>
          <w:color w:val="2E74B4"/>
          <w:sz w:val="32"/>
        </w:rPr>
        <w:t xml:space="preserve">DE </w:t>
      </w:r>
      <w:r w:rsidR="006F6BC6">
        <w:rPr>
          <w:rFonts w:ascii="Calibri" w:eastAsia="Calibri" w:hAnsi="Calibri" w:cs="Calibri"/>
          <w:b/>
          <w:bCs/>
          <w:color w:val="2E74B4"/>
          <w:sz w:val="32"/>
        </w:rPr>
        <w:t xml:space="preserve">MEDIACIÓN Y RESOLUCIÓN CONSTRUCTIVA O ALTERNATIVA DE CONFLICTOS </w:t>
      </w:r>
    </w:p>
    <w:p w14:paraId="3DA2B730" w14:textId="77777777" w:rsidR="002A59F9" w:rsidRDefault="002A59F9" w:rsidP="003A289D">
      <w:pPr>
        <w:spacing w:after="1" w:line="257" w:lineRule="auto"/>
        <w:ind w:right="280"/>
        <w:jc w:val="center"/>
        <w:rPr>
          <w:rFonts w:ascii="Calibri" w:eastAsia="Calibri" w:hAnsi="Calibri" w:cs="Calibri"/>
          <w:b/>
          <w:bCs/>
          <w:color w:val="2E74B4"/>
          <w:sz w:val="32"/>
        </w:rPr>
      </w:pPr>
    </w:p>
    <w:p w14:paraId="7689D9D8" w14:textId="77777777" w:rsidR="002A59F9" w:rsidRDefault="002A59F9" w:rsidP="003A289D">
      <w:pPr>
        <w:spacing w:after="1" w:line="257" w:lineRule="auto"/>
        <w:ind w:right="280"/>
        <w:jc w:val="center"/>
        <w:rPr>
          <w:rFonts w:ascii="Calibri" w:eastAsia="Calibri" w:hAnsi="Calibri" w:cs="Calibri"/>
          <w:b/>
          <w:bCs/>
          <w:color w:val="2E74B4"/>
          <w:sz w:val="32"/>
        </w:rPr>
      </w:pPr>
    </w:p>
    <w:p w14:paraId="749EA3E2" w14:textId="77777777" w:rsidR="002A59F9" w:rsidRDefault="002A59F9" w:rsidP="003A289D">
      <w:pPr>
        <w:spacing w:after="1" w:line="257" w:lineRule="auto"/>
        <w:ind w:right="280"/>
        <w:jc w:val="center"/>
        <w:rPr>
          <w:rFonts w:ascii="Calibri" w:eastAsia="Calibri" w:hAnsi="Calibri" w:cs="Calibri"/>
          <w:b/>
          <w:bCs/>
          <w:color w:val="2E74B4"/>
          <w:sz w:val="32"/>
        </w:rPr>
      </w:pPr>
    </w:p>
    <w:p w14:paraId="39E91E89" w14:textId="77777777" w:rsidR="002A59F9" w:rsidRDefault="002A59F9" w:rsidP="003A289D">
      <w:pPr>
        <w:spacing w:after="1" w:line="257" w:lineRule="auto"/>
        <w:ind w:right="280"/>
        <w:jc w:val="center"/>
        <w:rPr>
          <w:rFonts w:ascii="Calibri" w:eastAsia="Calibri" w:hAnsi="Calibri" w:cs="Calibri"/>
          <w:b/>
          <w:bCs/>
          <w:color w:val="2E74B4"/>
          <w:sz w:val="32"/>
        </w:rPr>
      </w:pPr>
    </w:p>
    <w:p w14:paraId="5E914C16" w14:textId="77777777" w:rsidR="002A59F9" w:rsidRDefault="002A59F9" w:rsidP="003A289D">
      <w:pPr>
        <w:spacing w:after="1" w:line="257" w:lineRule="auto"/>
        <w:ind w:right="280"/>
        <w:jc w:val="center"/>
        <w:rPr>
          <w:rFonts w:ascii="Calibri" w:eastAsia="Calibri" w:hAnsi="Calibri" w:cs="Calibri"/>
          <w:b/>
          <w:bCs/>
          <w:color w:val="2E74B4"/>
          <w:sz w:val="32"/>
        </w:rPr>
      </w:pPr>
    </w:p>
    <w:p w14:paraId="4193F08E" w14:textId="77777777" w:rsidR="00B53CAB" w:rsidRDefault="00B53CAB" w:rsidP="003A289D">
      <w:pPr>
        <w:spacing w:after="1" w:line="257" w:lineRule="auto"/>
        <w:ind w:right="280"/>
        <w:jc w:val="center"/>
        <w:rPr>
          <w:rFonts w:ascii="Calibri" w:eastAsia="Calibri" w:hAnsi="Calibri" w:cs="Calibri"/>
          <w:b/>
          <w:bCs/>
          <w:color w:val="2E74B4"/>
          <w:sz w:val="32"/>
        </w:rPr>
      </w:pPr>
    </w:p>
    <w:p w14:paraId="1011CA89" w14:textId="77777777" w:rsidR="002A59F9" w:rsidRDefault="002A59F9" w:rsidP="003A289D">
      <w:pPr>
        <w:spacing w:after="1" w:line="257" w:lineRule="auto"/>
        <w:ind w:right="280"/>
        <w:jc w:val="center"/>
        <w:rPr>
          <w:rFonts w:ascii="Calibri" w:eastAsia="Calibri" w:hAnsi="Calibri" w:cs="Calibri"/>
          <w:b/>
          <w:bCs/>
          <w:color w:val="2E74B4"/>
          <w:sz w:val="32"/>
        </w:rPr>
      </w:pPr>
    </w:p>
    <w:p w14:paraId="6BF42145" w14:textId="77777777" w:rsidR="006F6BC6" w:rsidRDefault="006F6BC6" w:rsidP="006F6BC6">
      <w:pPr>
        <w:ind w:left="1680" w:right="1686"/>
      </w:pPr>
      <w:r>
        <w:t xml:space="preserve">Las estrategias de resolución de conflictos están pensadas para enseñar a plantearse situaciones problemáticas de una forma positiva y constructiva. La resolución de conflictos busca que los estudiantes desarrollen habilidades para tratar los problemas de manera correcta y eficaz como su capacidad de superar situaciones problemáticas y logren la resiliencia necesaria para enfrentar futuras situaciones problemáticas.   </w:t>
      </w:r>
    </w:p>
    <w:p w14:paraId="0FAD3F24" w14:textId="77777777" w:rsidR="006F6BC6" w:rsidRDefault="006F6BC6" w:rsidP="006F6BC6">
      <w:pPr>
        <w:spacing w:after="0" w:line="259" w:lineRule="auto"/>
        <w:ind w:left="1700"/>
        <w:jc w:val="left"/>
      </w:pPr>
      <w:r>
        <w:t xml:space="preserve">   </w:t>
      </w:r>
    </w:p>
    <w:p w14:paraId="045C1149" w14:textId="77777777" w:rsidR="006F6BC6" w:rsidRDefault="006F6BC6" w:rsidP="006F6BC6">
      <w:pPr>
        <w:ind w:left="1680" w:right="1692"/>
      </w:pPr>
      <w:r>
        <w:t xml:space="preserve">Su objetivo no es eliminar los conflictos, sino ofrecer conocimientos y pautas de conducta que permitan tratarlos de manera colaborativa y evitar la aparición de respuestas negativas, para lo cual, es fundamental la labor que desempeña el profesor o profesora tutor en el aprendizaje de las estrategias para la resolución de conflictos. Le corresponde idear problemas simulados que permitan a sus estudiantes ensayar en el proceso de búsqueda de soluciones a determinadas situaciones.   </w:t>
      </w:r>
    </w:p>
    <w:p w14:paraId="5B0FE2C0" w14:textId="77777777" w:rsidR="006F6BC6" w:rsidRDefault="006F6BC6" w:rsidP="006F6BC6">
      <w:pPr>
        <w:spacing w:after="0" w:line="259" w:lineRule="auto"/>
        <w:ind w:left="1686"/>
        <w:jc w:val="left"/>
      </w:pPr>
      <w:r>
        <w:t xml:space="preserve">  </w:t>
      </w:r>
    </w:p>
    <w:p w14:paraId="0B7AD9A9" w14:textId="77777777" w:rsidR="006F6BC6" w:rsidRDefault="006F6BC6" w:rsidP="006F6BC6">
      <w:pPr>
        <w:pStyle w:val="Ttulo2"/>
        <w:ind w:left="497" w:right="495"/>
      </w:pPr>
      <w:r>
        <w:t xml:space="preserve">DURACIÓN DE LOS PROCEDIMIENTOS  </w:t>
      </w:r>
    </w:p>
    <w:p w14:paraId="02FCF02E" w14:textId="77777777" w:rsidR="006F6BC6" w:rsidRDefault="006F6BC6" w:rsidP="006F6BC6">
      <w:pPr>
        <w:spacing w:after="0" w:line="259" w:lineRule="auto"/>
        <w:ind w:left="198"/>
        <w:jc w:val="center"/>
      </w:pPr>
      <w:r>
        <w:rPr>
          <w:b/>
        </w:rPr>
        <w:t xml:space="preserve"> </w:t>
      </w:r>
      <w:r>
        <w:t xml:space="preserve"> </w:t>
      </w:r>
    </w:p>
    <w:p w14:paraId="3C96C8A3" w14:textId="77777777" w:rsidR="006F6BC6" w:rsidRDefault="006F6BC6" w:rsidP="006F6BC6">
      <w:pPr>
        <w:ind w:left="1680" w:right="1355"/>
      </w:pPr>
      <w:r>
        <w:t xml:space="preserve">El protocolo tendrá un espacio de 10 días hábiles para su ejecución y desarrollo, si el caso lo amerita debido a su complejidad, este podrá ser extendido por una cantidad de 5 días hábiles extras previa solicitud de autorización al rector, el cual deberá responder la solicitud autorizando o negando la extensión a través de un escrito el cual deberá ser adjuntado al expediente del protocolo en curso.    </w:t>
      </w:r>
    </w:p>
    <w:p w14:paraId="7F9BEA55" w14:textId="77777777" w:rsidR="006F6BC6" w:rsidRDefault="006F6BC6" w:rsidP="006F6BC6">
      <w:pPr>
        <w:spacing w:after="0" w:line="259" w:lineRule="auto"/>
        <w:ind w:left="1700"/>
        <w:jc w:val="left"/>
      </w:pPr>
      <w:r>
        <w:rPr>
          <w:b/>
        </w:rPr>
        <w:t xml:space="preserve"> </w:t>
      </w:r>
      <w:r>
        <w:t xml:space="preserve">  </w:t>
      </w:r>
    </w:p>
    <w:p w14:paraId="1B79BCE9" w14:textId="77777777" w:rsidR="006F6BC6" w:rsidRDefault="006F6BC6" w:rsidP="006F6BC6">
      <w:pPr>
        <w:spacing w:after="3" w:line="261" w:lineRule="auto"/>
        <w:ind w:left="1690" w:right="1343" w:hanging="10"/>
      </w:pPr>
      <w:r>
        <w:rPr>
          <w:b/>
        </w:rPr>
        <w:t xml:space="preserve">Fases para la resolución de conflictos. </w:t>
      </w:r>
      <w:r>
        <w:t xml:space="preserve">  </w:t>
      </w:r>
    </w:p>
    <w:p w14:paraId="2850FE34" w14:textId="77777777" w:rsidR="006F6BC6" w:rsidRDefault="006F6BC6" w:rsidP="006F6BC6">
      <w:pPr>
        <w:spacing w:after="3" w:line="261" w:lineRule="auto"/>
        <w:ind w:left="1931" w:right="1343" w:hanging="10"/>
      </w:pPr>
      <w:r>
        <w:rPr>
          <w:b/>
        </w:rPr>
        <w:t>1. Orientarse positivamente</w:t>
      </w:r>
      <w:r>
        <w:t xml:space="preserve">   </w:t>
      </w:r>
    </w:p>
    <w:p w14:paraId="4634D646" w14:textId="77777777" w:rsidR="006F6BC6" w:rsidRDefault="006F6BC6" w:rsidP="006F6BC6">
      <w:pPr>
        <w:numPr>
          <w:ilvl w:val="0"/>
          <w:numId w:val="28"/>
        </w:numPr>
        <w:ind w:right="1355" w:hanging="360"/>
      </w:pPr>
      <w:r>
        <w:t xml:space="preserve">Asumir que el hecho de tener problemas es una situación ante el problema.   </w:t>
      </w:r>
    </w:p>
    <w:p w14:paraId="740D1CE9" w14:textId="77777777" w:rsidR="006F6BC6" w:rsidRDefault="006F6BC6" w:rsidP="006F6BC6">
      <w:pPr>
        <w:numPr>
          <w:ilvl w:val="0"/>
          <w:numId w:val="28"/>
        </w:numPr>
        <w:ind w:right="1355" w:hanging="360"/>
      </w:pPr>
      <w:r>
        <w:t xml:space="preserve">Identificar y reconocer las causas del problema.   </w:t>
      </w:r>
    </w:p>
    <w:p w14:paraId="361AFC8C" w14:textId="77777777" w:rsidR="006F6BC6" w:rsidRDefault="006F6BC6" w:rsidP="006F6BC6">
      <w:pPr>
        <w:numPr>
          <w:ilvl w:val="0"/>
          <w:numId w:val="28"/>
        </w:numPr>
        <w:ind w:right="1355" w:hanging="360"/>
      </w:pPr>
      <w:r>
        <w:t xml:space="preserve">Evitar dar respuestas anteriores que se han demostrado poco útiles para solucionar conflictos.   </w:t>
      </w:r>
    </w:p>
    <w:p w14:paraId="445761E6" w14:textId="77777777" w:rsidR="006F6BC6" w:rsidRDefault="006F6BC6" w:rsidP="006F6BC6">
      <w:pPr>
        <w:numPr>
          <w:ilvl w:val="0"/>
          <w:numId w:val="28"/>
        </w:numPr>
        <w:ind w:right="1355" w:hanging="360"/>
      </w:pPr>
      <w:r>
        <w:t xml:space="preserve">Proceder a entrevistar a las personas en conflicto, escuchar ambas partes y aclarar el problema.   </w:t>
      </w:r>
    </w:p>
    <w:p w14:paraId="675382A1" w14:textId="77777777" w:rsidR="006F6BC6" w:rsidRDefault="006F6BC6" w:rsidP="006F6BC6">
      <w:pPr>
        <w:numPr>
          <w:ilvl w:val="0"/>
          <w:numId w:val="28"/>
        </w:numPr>
        <w:ind w:right="1355" w:hanging="360"/>
      </w:pPr>
      <w:r>
        <w:t xml:space="preserve">Ver y clarificar las causas que ocasionaron el conflicto.   </w:t>
      </w:r>
    </w:p>
    <w:p w14:paraId="09C73EAC" w14:textId="77777777" w:rsidR="006F6BC6" w:rsidRDefault="006F6BC6" w:rsidP="006F6BC6">
      <w:pPr>
        <w:spacing w:after="3" w:line="261" w:lineRule="auto"/>
        <w:ind w:left="1928" w:right="1343" w:hanging="10"/>
      </w:pPr>
      <w:r>
        <w:rPr>
          <w:b/>
        </w:rPr>
        <w:t xml:space="preserve">2. Definir el problema. </w:t>
      </w:r>
      <w:r>
        <w:t xml:space="preserve">  </w:t>
      </w:r>
    </w:p>
    <w:p w14:paraId="3BBBFA57" w14:textId="77777777" w:rsidR="006F6BC6" w:rsidRDefault="006F6BC6" w:rsidP="006F6BC6">
      <w:pPr>
        <w:numPr>
          <w:ilvl w:val="0"/>
          <w:numId w:val="29"/>
        </w:numPr>
        <w:ind w:right="1355" w:hanging="360"/>
      </w:pPr>
      <w:r>
        <w:t xml:space="preserve">Delimitar y formular el conflicto que se está experimentando.   </w:t>
      </w:r>
    </w:p>
    <w:p w14:paraId="357FBBBD" w14:textId="77777777" w:rsidR="006F6BC6" w:rsidRDefault="006F6BC6" w:rsidP="006F6BC6">
      <w:pPr>
        <w:numPr>
          <w:ilvl w:val="0"/>
          <w:numId w:val="29"/>
        </w:numPr>
        <w:ind w:right="1355" w:hanging="360"/>
      </w:pPr>
      <w:r>
        <w:t xml:space="preserve">Buscar los hechos significativos y relevantes del conflicto y describirlos de la manera más clara y objetiva posible.   </w:t>
      </w:r>
    </w:p>
    <w:p w14:paraId="00521D3A" w14:textId="77777777" w:rsidR="006F6BC6" w:rsidRDefault="006F6BC6" w:rsidP="006F6BC6">
      <w:pPr>
        <w:spacing w:after="3" w:line="261" w:lineRule="auto"/>
        <w:ind w:left="1928" w:right="1343" w:hanging="10"/>
      </w:pPr>
      <w:r>
        <w:rPr>
          <w:b/>
        </w:rPr>
        <w:t xml:space="preserve">3. Idear alternativas. </w:t>
      </w:r>
      <w:r>
        <w:t xml:space="preserve">  </w:t>
      </w:r>
    </w:p>
    <w:p w14:paraId="6937EC32" w14:textId="77777777" w:rsidR="006F6BC6" w:rsidRDefault="006F6BC6" w:rsidP="006F6BC6">
      <w:pPr>
        <w:ind w:left="2060" w:right="1355"/>
      </w:pPr>
      <w:r>
        <w:t xml:space="preserve">-  Producir el mayor número de soluciones alternativas posibles.   </w:t>
      </w:r>
    </w:p>
    <w:p w14:paraId="216D27DD" w14:textId="77777777" w:rsidR="006F6BC6" w:rsidRDefault="006F6BC6" w:rsidP="006F6BC6">
      <w:pPr>
        <w:numPr>
          <w:ilvl w:val="0"/>
          <w:numId w:val="30"/>
        </w:numPr>
        <w:spacing w:after="3" w:line="261" w:lineRule="auto"/>
        <w:ind w:right="1343" w:hanging="362"/>
      </w:pPr>
      <w:r>
        <w:rPr>
          <w:b/>
        </w:rPr>
        <w:t xml:space="preserve">Valorar las alternativas </w:t>
      </w:r>
      <w:r>
        <w:t xml:space="preserve">  </w:t>
      </w:r>
    </w:p>
    <w:p w14:paraId="739F0826" w14:textId="77777777" w:rsidR="006F6BC6" w:rsidRDefault="006F6BC6" w:rsidP="006F6BC6">
      <w:pPr>
        <w:numPr>
          <w:ilvl w:val="1"/>
          <w:numId w:val="30"/>
        </w:numPr>
        <w:spacing w:after="64"/>
        <w:ind w:right="1355" w:hanging="281"/>
      </w:pPr>
      <w:r>
        <w:t xml:space="preserve">Evaluar críticamente las distintas soluciones propuestas y    </w:t>
      </w:r>
    </w:p>
    <w:p w14:paraId="370882DB" w14:textId="77777777" w:rsidR="006F6BC6" w:rsidRDefault="006F6BC6" w:rsidP="006F6BC6">
      <w:pPr>
        <w:numPr>
          <w:ilvl w:val="1"/>
          <w:numId w:val="30"/>
        </w:numPr>
        <w:ind w:right="1355" w:hanging="281"/>
      </w:pPr>
      <w:r>
        <w:t xml:space="preserve">tomar una decisión.   </w:t>
      </w:r>
    </w:p>
    <w:p w14:paraId="5C90D882" w14:textId="77777777" w:rsidR="006F6BC6" w:rsidRDefault="006F6BC6" w:rsidP="006F6BC6">
      <w:pPr>
        <w:numPr>
          <w:ilvl w:val="1"/>
          <w:numId w:val="30"/>
        </w:numPr>
        <w:ind w:right="1355" w:hanging="281"/>
      </w:pPr>
      <w:r>
        <w:t xml:space="preserve">Decidirse por una solución, atendiendo a dos criterios: la consideración positiva de las consecuencias que de ella se derivan y la posibilidad real de llevarla a cabo.   </w:t>
      </w:r>
    </w:p>
    <w:p w14:paraId="3BCEE1F9" w14:textId="77777777" w:rsidR="006F6BC6" w:rsidRDefault="006F6BC6" w:rsidP="006F6BC6">
      <w:pPr>
        <w:numPr>
          <w:ilvl w:val="0"/>
          <w:numId w:val="30"/>
        </w:numPr>
        <w:spacing w:after="3" w:line="261" w:lineRule="auto"/>
        <w:ind w:right="1343" w:hanging="362"/>
      </w:pPr>
      <w:r>
        <w:rPr>
          <w:b/>
        </w:rPr>
        <w:t>Aplicar la solución adoptada.</w:t>
      </w:r>
      <w:r>
        <w:t xml:space="preserve">   </w:t>
      </w:r>
    </w:p>
    <w:p w14:paraId="0ABFD2C5" w14:textId="77777777" w:rsidR="006F6BC6" w:rsidRDefault="006F6BC6" w:rsidP="006F6BC6">
      <w:pPr>
        <w:ind w:left="2420" w:right="1696" w:hanging="360"/>
      </w:pPr>
      <w:r>
        <w:lastRenderedPageBreak/>
        <w:t xml:space="preserve">- Poner en práctica la decisión que se ha tomado: prever los pasos que se seguirán para realizarla, así como los mecanismos de control para valorar su eficacia.   </w:t>
      </w:r>
    </w:p>
    <w:p w14:paraId="7C0583B7" w14:textId="77777777" w:rsidR="006F6BC6" w:rsidRDefault="006F6BC6" w:rsidP="006F6BC6">
      <w:pPr>
        <w:spacing w:after="3" w:line="261" w:lineRule="auto"/>
        <w:ind w:left="1931" w:right="1343" w:hanging="10"/>
      </w:pPr>
      <w:r>
        <w:rPr>
          <w:b/>
        </w:rPr>
        <w:t xml:space="preserve">6. Evaluar los resultados. </w:t>
      </w:r>
      <w:r>
        <w:t xml:space="preserve">  </w:t>
      </w:r>
    </w:p>
    <w:p w14:paraId="7A9AED80" w14:textId="77777777" w:rsidR="006F6BC6" w:rsidRDefault="006F6BC6" w:rsidP="006F6BC6">
      <w:pPr>
        <w:numPr>
          <w:ilvl w:val="0"/>
          <w:numId w:val="31"/>
        </w:numPr>
        <w:ind w:right="1693" w:hanging="360"/>
      </w:pPr>
      <w:r>
        <w:t xml:space="preserve">Evaluar los resultados obtenidos de la solución que se ha considerado más adecuada. En caso de no ser satisfactorios, se deberá iniciar de nuevo el proceso de búsqueda de soluciones de conflictos.   </w:t>
      </w:r>
    </w:p>
    <w:p w14:paraId="2496489A" w14:textId="77777777" w:rsidR="006F6BC6" w:rsidRDefault="006F6BC6" w:rsidP="006F6BC6">
      <w:pPr>
        <w:numPr>
          <w:ilvl w:val="0"/>
          <w:numId w:val="31"/>
        </w:numPr>
        <w:ind w:right="1693" w:hanging="360"/>
      </w:pPr>
      <w:r>
        <w:t xml:space="preserve">Podrán ser mediadores: El encargado de convivencia, estudiante, paradocente, profesor o directivo. Los mediadores serán designados por sus pares o la Dirección, por profesor o profesores que asuman esta misión y/o los Docentes Directivos.   </w:t>
      </w:r>
    </w:p>
    <w:p w14:paraId="346C1496" w14:textId="77777777" w:rsidR="006F6BC6" w:rsidRDefault="006F6BC6" w:rsidP="006F6BC6">
      <w:pPr>
        <w:spacing w:after="0" w:line="259" w:lineRule="auto"/>
        <w:ind w:left="2281"/>
        <w:jc w:val="left"/>
      </w:pPr>
      <w:r>
        <w:t xml:space="preserve">   </w:t>
      </w:r>
    </w:p>
    <w:p w14:paraId="315E93C3" w14:textId="77777777" w:rsidR="006F6BC6" w:rsidRDefault="006F6BC6" w:rsidP="006F6BC6">
      <w:pPr>
        <w:spacing w:after="3" w:line="261" w:lineRule="auto"/>
        <w:ind w:left="1928" w:right="1343" w:hanging="10"/>
      </w:pPr>
      <w:r>
        <w:rPr>
          <w:b/>
        </w:rPr>
        <w:t xml:space="preserve">Pasos a seguir: </w:t>
      </w:r>
      <w:r>
        <w:t xml:space="preserve">  </w:t>
      </w:r>
    </w:p>
    <w:p w14:paraId="14576E71" w14:textId="77777777" w:rsidR="006F6BC6" w:rsidRDefault="006F6BC6" w:rsidP="006F6BC6">
      <w:pPr>
        <w:spacing w:after="0" w:line="259" w:lineRule="auto"/>
        <w:ind w:left="1918"/>
        <w:jc w:val="left"/>
      </w:pPr>
      <w:r>
        <w:t xml:space="preserve">   </w:t>
      </w:r>
    </w:p>
    <w:p w14:paraId="7934AD47" w14:textId="77777777" w:rsidR="006F6BC6" w:rsidRDefault="006F6BC6" w:rsidP="006F6BC6">
      <w:pPr>
        <w:numPr>
          <w:ilvl w:val="0"/>
          <w:numId w:val="32"/>
        </w:numPr>
        <w:ind w:right="1439" w:hanging="341"/>
      </w:pPr>
      <w:r>
        <w:t xml:space="preserve">Pueden solicitar los servicios de un mediador cualquier miembro de la comunidad educativa.   </w:t>
      </w:r>
    </w:p>
    <w:p w14:paraId="74E880E3" w14:textId="77777777" w:rsidR="006F6BC6" w:rsidRDefault="006F6BC6" w:rsidP="006F6BC6">
      <w:pPr>
        <w:numPr>
          <w:ilvl w:val="0"/>
          <w:numId w:val="32"/>
        </w:numPr>
        <w:ind w:right="1439" w:hanging="341"/>
      </w:pPr>
      <w:r>
        <w:t xml:space="preserve">Serán objeto de mediación todas las cuestiones entre los miembros de la comunidad educativa que afecten a la convivencia entre los mismos. Algún miembro del equipo directivo podrá de oficio aplicar el protocolo.   </w:t>
      </w:r>
    </w:p>
    <w:p w14:paraId="16A58DA9" w14:textId="77777777" w:rsidR="006F6BC6" w:rsidRDefault="006F6BC6" w:rsidP="006F6BC6">
      <w:pPr>
        <w:numPr>
          <w:ilvl w:val="0"/>
          <w:numId w:val="32"/>
        </w:numPr>
        <w:ind w:right="1439" w:hanging="341"/>
      </w:pPr>
      <w:r>
        <w:t xml:space="preserve">Las solicitudes de los servicios de un mediador se presentarán ante el Encargado de Convivencia Escolar. En ese momento se le indicará el motivo de la mediación, así como todos los datos necesarios para llevarla a cabo.   </w:t>
      </w:r>
    </w:p>
    <w:p w14:paraId="68385659" w14:textId="77777777" w:rsidR="006F6BC6" w:rsidRDefault="006F6BC6" w:rsidP="006F6BC6">
      <w:pPr>
        <w:numPr>
          <w:ilvl w:val="0"/>
          <w:numId w:val="32"/>
        </w:numPr>
        <w:ind w:right="1439" w:hanging="341"/>
      </w:pPr>
      <w:r>
        <w:t xml:space="preserve">El Encargado de Convivencia Escolar fijará la persona encargada de llevar a cabo la mediación, así como el día y la hora de la misma.   </w:t>
      </w:r>
    </w:p>
    <w:p w14:paraId="545578E3" w14:textId="77777777" w:rsidR="006F6BC6" w:rsidRDefault="006F6BC6" w:rsidP="006F6BC6">
      <w:pPr>
        <w:numPr>
          <w:ilvl w:val="0"/>
          <w:numId w:val="32"/>
        </w:numPr>
        <w:ind w:right="1439" w:hanging="341"/>
      </w:pPr>
      <w:r>
        <w:t xml:space="preserve">El mediador encargado dispondrá de 96 horas para preparar la mediación, en ese tiempo recabará toda la información que se disponga sobre los estudiantes objeto de la mediación. En el caso que algunos de los involucrados no puedan asistir por fuerza mayor, como, por ejemplo: enfermedad, accidente, etc., el plazo podría ser mayor.   </w:t>
      </w:r>
    </w:p>
    <w:p w14:paraId="6E0B6D29" w14:textId="77777777" w:rsidR="006F6BC6" w:rsidRDefault="006F6BC6" w:rsidP="006F6BC6">
      <w:pPr>
        <w:numPr>
          <w:ilvl w:val="0"/>
          <w:numId w:val="32"/>
        </w:numPr>
        <w:ind w:right="1439" w:hanging="341"/>
      </w:pPr>
      <w:r>
        <w:t xml:space="preserve">A la hora de seleccionar al mediador se tendrán en cuenta las siguientes condiciones:   </w:t>
      </w:r>
    </w:p>
    <w:p w14:paraId="4767AFC9" w14:textId="77777777" w:rsidR="006F6BC6" w:rsidRDefault="006F6BC6" w:rsidP="006F6BC6">
      <w:pPr>
        <w:numPr>
          <w:ilvl w:val="0"/>
          <w:numId w:val="33"/>
        </w:numPr>
        <w:ind w:right="1355" w:hanging="360"/>
      </w:pPr>
      <w:r>
        <w:t xml:space="preserve">Si entre las personas a mediar figuran padres de estudiantes se buscará que la mediación sea llevada a cabo por padres estudiantes.   </w:t>
      </w:r>
    </w:p>
    <w:p w14:paraId="6FCF8F74" w14:textId="77777777" w:rsidR="006F6BC6" w:rsidRDefault="006F6BC6" w:rsidP="006F6BC6">
      <w:pPr>
        <w:numPr>
          <w:ilvl w:val="0"/>
          <w:numId w:val="33"/>
        </w:numPr>
        <w:ind w:right="1355" w:hanging="360"/>
      </w:pPr>
      <w:r>
        <w:t xml:space="preserve">Si las personas entre las que hay que mediar son estudiantes se buscará a un profesor, que no tenga ninguna relación directa con los estudiantes.   </w:t>
      </w:r>
    </w:p>
    <w:p w14:paraId="08BF4264" w14:textId="77777777" w:rsidR="006F6BC6" w:rsidRDefault="006F6BC6" w:rsidP="006F6BC6">
      <w:pPr>
        <w:numPr>
          <w:ilvl w:val="0"/>
          <w:numId w:val="33"/>
        </w:numPr>
        <w:ind w:right="1355" w:hanging="360"/>
      </w:pPr>
      <w:r>
        <w:t xml:space="preserve">Si las personas entre las que hay que mediar son estudiantes con un miembro del personal docente o asistente de la educación, se buscará que la mediación sea llevada a cabo por un miembro del equipo directivo.   </w:t>
      </w:r>
    </w:p>
    <w:p w14:paraId="2C62A383" w14:textId="77777777" w:rsidR="006F6BC6" w:rsidRDefault="006F6BC6" w:rsidP="006F6BC6">
      <w:pPr>
        <w:numPr>
          <w:ilvl w:val="1"/>
          <w:numId w:val="33"/>
        </w:numPr>
        <w:ind w:right="1355" w:hanging="341"/>
      </w:pPr>
      <w:r>
        <w:t xml:space="preserve">Del acuerdo alcanzado entre las partes se dará cuenta al profesor tutor de los estudiantes para el seguimiento del cumplimiento.   </w:t>
      </w:r>
    </w:p>
    <w:p w14:paraId="5F27A05F" w14:textId="77777777" w:rsidR="006F6BC6" w:rsidRDefault="006F6BC6" w:rsidP="006F6BC6">
      <w:pPr>
        <w:numPr>
          <w:ilvl w:val="1"/>
          <w:numId w:val="33"/>
        </w:numPr>
        <w:ind w:right="1355" w:hanging="341"/>
      </w:pPr>
      <w:r>
        <w:t xml:space="preserve">Una vez realizada la mediación, el mediador hará un informe de la misma en el que constará, entre otras cosas, los acuerdos a los que han llegado las partes. En </w:t>
      </w:r>
      <w:r>
        <w:lastRenderedPageBreak/>
        <w:t xml:space="preserve">el citado informe aparecerá la forma en la que se va a realizar el seguimiento de los acuerdos alcanzados.   </w:t>
      </w:r>
    </w:p>
    <w:p w14:paraId="0E4036CE" w14:textId="77777777" w:rsidR="006F6BC6" w:rsidRDefault="006F6BC6" w:rsidP="006F6BC6">
      <w:pPr>
        <w:numPr>
          <w:ilvl w:val="1"/>
          <w:numId w:val="33"/>
        </w:numPr>
        <w:ind w:right="1355" w:hanging="341"/>
      </w:pPr>
      <w:r>
        <w:t xml:space="preserve">Entre Estudiantes   </w:t>
      </w:r>
    </w:p>
    <w:p w14:paraId="50832B97" w14:textId="77777777" w:rsidR="006F6BC6" w:rsidRDefault="006F6BC6" w:rsidP="006F6BC6">
      <w:pPr>
        <w:numPr>
          <w:ilvl w:val="0"/>
          <w:numId w:val="33"/>
        </w:numPr>
        <w:ind w:right="1355" w:hanging="360"/>
      </w:pPr>
      <w:r>
        <w:t xml:space="preserve">Detectado un conflicto entre estudiantes por un docente o asistente de la educación, este mediará para resolver la situación.   </w:t>
      </w:r>
    </w:p>
    <w:p w14:paraId="532C26E2" w14:textId="77777777" w:rsidR="006F6BC6" w:rsidRDefault="006F6BC6" w:rsidP="006F6BC6">
      <w:pPr>
        <w:numPr>
          <w:ilvl w:val="0"/>
          <w:numId w:val="33"/>
        </w:numPr>
        <w:ind w:right="1355" w:hanging="360"/>
      </w:pPr>
      <w:r>
        <w:t xml:space="preserve">De resolverse o no, se deberá comunicar a Inspectoría General, quien tomará debida nota o en su defecto, arbitrará las medidas que correspondan para su solución.   </w:t>
      </w:r>
    </w:p>
    <w:p w14:paraId="5FDC7C93" w14:textId="77777777" w:rsidR="006F6BC6" w:rsidRDefault="006F6BC6" w:rsidP="006F6BC6">
      <w:pPr>
        <w:numPr>
          <w:ilvl w:val="0"/>
          <w:numId w:val="33"/>
        </w:numPr>
        <w:ind w:right="1355" w:hanging="360"/>
      </w:pPr>
      <w:r>
        <w:t xml:space="preserve">De ser pertinente el tema será tratado por la Comisión de Mediación Escolar   </w:t>
      </w:r>
    </w:p>
    <w:p w14:paraId="28A3F064" w14:textId="77777777" w:rsidR="006F6BC6" w:rsidRDefault="006F6BC6" w:rsidP="006F6BC6">
      <w:pPr>
        <w:numPr>
          <w:ilvl w:val="0"/>
          <w:numId w:val="33"/>
        </w:numPr>
        <w:ind w:right="1355" w:hanging="360"/>
      </w:pPr>
      <w:r>
        <w:t xml:space="preserve">Todo conflicto en uno o más cursos, debe ser comunicado al profesor tutor correspondiente.   </w:t>
      </w:r>
    </w:p>
    <w:p w14:paraId="3449EFC4" w14:textId="77777777" w:rsidR="006F6BC6" w:rsidRDefault="006F6BC6" w:rsidP="006F6BC6">
      <w:pPr>
        <w:numPr>
          <w:ilvl w:val="0"/>
          <w:numId w:val="33"/>
        </w:numPr>
        <w:ind w:right="1355" w:hanging="360"/>
      </w:pPr>
      <w:r>
        <w:t xml:space="preserve">Cualquier medida disciplinaria debe estar contenida en el Reglamento Interno y  </w:t>
      </w:r>
    </w:p>
    <w:p w14:paraId="137FF7F7" w14:textId="77777777" w:rsidR="006F6BC6" w:rsidRPr="00AA7666" w:rsidRDefault="006F6BC6" w:rsidP="006F6BC6">
      <w:pPr>
        <w:tabs>
          <w:tab w:val="center" w:pos="1042"/>
          <w:tab w:val="center" w:pos="4135"/>
          <w:tab w:val="center" w:pos="8795"/>
          <w:tab w:val="center" w:pos="11741"/>
        </w:tabs>
        <w:ind w:left="0"/>
        <w:jc w:val="left"/>
        <w:rPr>
          <w:lang w:val="pt-BR"/>
        </w:rPr>
      </w:pPr>
      <w:r>
        <w:rPr>
          <w:rFonts w:ascii="Calibri" w:eastAsia="Calibri" w:hAnsi="Calibri" w:cs="Calibri"/>
          <w:sz w:val="22"/>
        </w:rPr>
        <w:tab/>
        <w:t xml:space="preserve"> </w:t>
      </w:r>
      <w:r>
        <w:rPr>
          <w:rFonts w:ascii="Calibri" w:eastAsia="Calibri" w:hAnsi="Calibri" w:cs="Calibri"/>
          <w:sz w:val="22"/>
        </w:rPr>
        <w:tab/>
      </w:r>
      <w:r w:rsidRPr="00AA7666">
        <w:rPr>
          <w:lang w:val="pt-BR"/>
        </w:rPr>
        <w:t xml:space="preserve">Manual de </w:t>
      </w:r>
      <w:proofErr w:type="spellStart"/>
      <w:r w:rsidRPr="00AA7666">
        <w:rPr>
          <w:lang w:val="pt-BR"/>
        </w:rPr>
        <w:t>Convivencia</w:t>
      </w:r>
      <w:proofErr w:type="spellEnd"/>
      <w:r w:rsidRPr="00AA7666">
        <w:rPr>
          <w:lang w:val="pt-BR"/>
        </w:rPr>
        <w:t xml:space="preserve"> Escolar.   </w:t>
      </w:r>
      <w:r w:rsidRPr="00AA7666">
        <w:rPr>
          <w:lang w:val="pt-BR"/>
        </w:rPr>
        <w:tab/>
        <w:t xml:space="preserve">  </w:t>
      </w:r>
      <w:r w:rsidRPr="00AA7666">
        <w:rPr>
          <w:lang w:val="pt-BR"/>
        </w:rPr>
        <w:tab/>
        <w:t xml:space="preserve"> </w:t>
      </w:r>
      <w:r w:rsidRPr="00AA7666">
        <w:rPr>
          <w:lang w:val="pt-BR"/>
        </w:rPr>
        <w:br w:type="page"/>
      </w:r>
    </w:p>
    <w:p w14:paraId="7E35FFEA" w14:textId="65D98379" w:rsidR="00B53CAB" w:rsidRPr="00604D5F" w:rsidRDefault="00B53CAB" w:rsidP="00604D5F">
      <w:pPr>
        <w:spacing w:after="364" w:line="259" w:lineRule="auto"/>
        <w:jc w:val="left"/>
      </w:pPr>
    </w:p>
    <w:p w14:paraId="515AF429" w14:textId="77777777" w:rsidR="00B53CAB" w:rsidRDefault="00B53CAB" w:rsidP="00B53CAB">
      <w:pPr>
        <w:spacing w:after="195" w:line="259" w:lineRule="auto"/>
        <w:ind w:left="1634" w:right="1303" w:hanging="10"/>
        <w:jc w:val="center"/>
        <w:rPr>
          <w:rFonts w:ascii="Calibri" w:eastAsia="Calibri" w:hAnsi="Calibri" w:cs="Calibri"/>
          <w:color w:val="2E74B4"/>
          <w:sz w:val="32"/>
        </w:rPr>
      </w:pPr>
    </w:p>
    <w:p w14:paraId="2955B205" w14:textId="77777777" w:rsidR="00B53CAB" w:rsidRDefault="00B53CAB" w:rsidP="00B53CAB">
      <w:pPr>
        <w:spacing w:after="195" w:line="259" w:lineRule="auto"/>
        <w:ind w:left="1634" w:right="1303" w:hanging="10"/>
        <w:jc w:val="center"/>
        <w:rPr>
          <w:rFonts w:ascii="Calibri" w:eastAsia="Calibri" w:hAnsi="Calibri" w:cs="Calibri"/>
          <w:color w:val="2E74B4"/>
          <w:sz w:val="32"/>
        </w:rPr>
      </w:pPr>
    </w:p>
    <w:p w14:paraId="579B3D96" w14:textId="77777777" w:rsidR="00B53CAB" w:rsidRDefault="00B53CAB" w:rsidP="00B53CAB">
      <w:pPr>
        <w:spacing w:after="195" w:line="259" w:lineRule="auto"/>
        <w:ind w:left="1634" w:right="1303" w:hanging="10"/>
        <w:jc w:val="center"/>
        <w:rPr>
          <w:rFonts w:ascii="Calibri" w:eastAsia="Calibri" w:hAnsi="Calibri" w:cs="Calibri"/>
          <w:color w:val="2E74B4"/>
          <w:sz w:val="32"/>
        </w:rPr>
      </w:pPr>
    </w:p>
    <w:p w14:paraId="7996802D" w14:textId="77777777" w:rsidR="00B53CAB" w:rsidRDefault="00B53CAB" w:rsidP="00B53CAB">
      <w:pPr>
        <w:spacing w:after="195" w:line="259" w:lineRule="auto"/>
        <w:ind w:left="1634" w:right="1303" w:hanging="10"/>
        <w:jc w:val="center"/>
        <w:rPr>
          <w:rFonts w:ascii="Calibri" w:eastAsia="Calibri" w:hAnsi="Calibri" w:cs="Calibri"/>
          <w:color w:val="2E74B4"/>
          <w:sz w:val="32"/>
        </w:rPr>
      </w:pPr>
    </w:p>
    <w:p w14:paraId="6C5BA0C3" w14:textId="2C26E1B6" w:rsidR="00183287" w:rsidRDefault="002A59F9" w:rsidP="002A59F9">
      <w:pPr>
        <w:tabs>
          <w:tab w:val="left" w:pos="7836"/>
        </w:tabs>
        <w:spacing w:after="1" w:line="257" w:lineRule="auto"/>
        <w:ind w:right="280"/>
        <w:jc w:val="left"/>
        <w:rPr>
          <w:rFonts w:ascii="Calibri" w:eastAsia="Calibri" w:hAnsi="Calibri" w:cs="Calibri"/>
          <w:b/>
          <w:bCs/>
          <w:color w:val="2E74B4"/>
          <w:sz w:val="40"/>
          <w:szCs w:val="40"/>
        </w:rPr>
      </w:pPr>
      <w:r>
        <w:rPr>
          <w:rFonts w:ascii="Calibri" w:eastAsia="Calibri" w:hAnsi="Calibri" w:cs="Calibri"/>
          <w:b/>
          <w:bCs/>
          <w:color w:val="2E74B4"/>
          <w:sz w:val="32"/>
        </w:rPr>
        <w:tab/>
      </w:r>
      <w:r>
        <w:rPr>
          <w:rFonts w:ascii="Calibri" w:eastAsia="Calibri" w:hAnsi="Calibri" w:cs="Calibri"/>
          <w:b/>
          <w:bCs/>
          <w:color w:val="2E74B4"/>
          <w:sz w:val="40"/>
          <w:szCs w:val="40"/>
        </w:rPr>
        <w:tab/>
      </w:r>
    </w:p>
    <w:p w14:paraId="3A6B7B2A" w14:textId="77777777" w:rsidR="002A59F9" w:rsidRDefault="002A59F9" w:rsidP="00523E81">
      <w:pPr>
        <w:tabs>
          <w:tab w:val="left" w:pos="7836"/>
        </w:tabs>
        <w:spacing w:after="1" w:line="257" w:lineRule="auto"/>
        <w:ind w:right="280"/>
        <w:jc w:val="left"/>
        <w:rPr>
          <w:b/>
        </w:rPr>
      </w:pPr>
    </w:p>
    <w:sectPr w:rsidR="002A59F9" w:rsidSect="00F26D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70E13"/>
    <w:multiLevelType w:val="hybridMultilevel"/>
    <w:tmpl w:val="5C9C4206"/>
    <w:lvl w:ilvl="0" w:tplc="5F5A9A5E">
      <w:start w:val="1"/>
      <w:numFmt w:val="decimal"/>
      <w:lvlText w:val="%1."/>
      <w:lvlJc w:val="left"/>
      <w:pPr>
        <w:ind w:left="2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1C0A88">
      <w:start w:val="1"/>
      <w:numFmt w:val="lowerLetter"/>
      <w:lvlText w:val="%2."/>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542F46">
      <w:start w:val="1"/>
      <w:numFmt w:val="lowerRoman"/>
      <w:lvlText w:val="%3"/>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6A4A10">
      <w:start w:val="1"/>
      <w:numFmt w:val="decimal"/>
      <w:lvlText w:val="%4"/>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2C548">
      <w:start w:val="1"/>
      <w:numFmt w:val="lowerLetter"/>
      <w:lvlText w:val="%5"/>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EEBC30">
      <w:start w:val="1"/>
      <w:numFmt w:val="lowerRoman"/>
      <w:lvlText w:val="%6"/>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A0F18E">
      <w:start w:val="1"/>
      <w:numFmt w:val="decimal"/>
      <w:lvlText w:val="%7"/>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866BF4">
      <w:start w:val="1"/>
      <w:numFmt w:val="lowerLetter"/>
      <w:lvlText w:val="%8"/>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CAC6D4">
      <w:start w:val="1"/>
      <w:numFmt w:val="lowerRoman"/>
      <w:lvlText w:val="%9"/>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56A25"/>
    <w:multiLevelType w:val="hybridMultilevel"/>
    <w:tmpl w:val="BBD42476"/>
    <w:lvl w:ilvl="0" w:tplc="394A199A">
      <w:start w:val="1"/>
      <w:numFmt w:val="bullet"/>
      <w:lvlText w:val="•"/>
      <w:lvlJc w:val="left"/>
      <w:pPr>
        <w:ind w:left="1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DA2D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5001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903E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1C6F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3CD9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EC8C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FACF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F6B4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EF5C18"/>
    <w:multiLevelType w:val="hybridMultilevel"/>
    <w:tmpl w:val="950A2FB6"/>
    <w:lvl w:ilvl="0" w:tplc="E12E60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A89606">
      <w:start w:val="1"/>
      <w:numFmt w:val="bullet"/>
      <w:lvlText w:val="o"/>
      <w:lvlJc w:val="left"/>
      <w:pPr>
        <w:ind w:left="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DA6168">
      <w:start w:val="1"/>
      <w:numFmt w:val="bullet"/>
      <w:lvlRestart w:val="0"/>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5A2CE2">
      <w:start w:val="1"/>
      <w:numFmt w:val="bullet"/>
      <w:lvlText w:val="•"/>
      <w:lvlJc w:val="left"/>
      <w:pPr>
        <w:ind w:left="1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C0C6F8">
      <w:start w:val="1"/>
      <w:numFmt w:val="bullet"/>
      <w:lvlText w:val="o"/>
      <w:lvlJc w:val="left"/>
      <w:pPr>
        <w:ind w:left="2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04144C">
      <w:start w:val="1"/>
      <w:numFmt w:val="bullet"/>
      <w:lvlText w:val="▪"/>
      <w:lvlJc w:val="left"/>
      <w:pPr>
        <w:ind w:left="3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08193A">
      <w:start w:val="1"/>
      <w:numFmt w:val="bullet"/>
      <w:lvlText w:val="•"/>
      <w:lvlJc w:val="left"/>
      <w:pPr>
        <w:ind w:left="3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8873EC">
      <w:start w:val="1"/>
      <w:numFmt w:val="bullet"/>
      <w:lvlText w:val="o"/>
      <w:lvlJc w:val="left"/>
      <w:pPr>
        <w:ind w:left="4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6A4E1A">
      <w:start w:val="1"/>
      <w:numFmt w:val="bullet"/>
      <w:lvlText w:val="▪"/>
      <w:lvlJc w:val="left"/>
      <w:pPr>
        <w:ind w:left="5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6E5E38"/>
    <w:multiLevelType w:val="hybridMultilevel"/>
    <w:tmpl w:val="B13CF05A"/>
    <w:lvl w:ilvl="0" w:tplc="2FD20124">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A92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1C24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8AAE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8C17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AC62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3CAF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B2E6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EAAE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1D3D81"/>
    <w:multiLevelType w:val="hybridMultilevel"/>
    <w:tmpl w:val="9350E6FE"/>
    <w:lvl w:ilvl="0" w:tplc="2DBE57D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A64FD2">
      <w:start w:val="1"/>
      <w:numFmt w:val="lowerLetter"/>
      <w:lvlText w:val="%2"/>
      <w:lvlJc w:val="left"/>
      <w:pPr>
        <w:ind w:left="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5A92B6">
      <w:start w:val="4"/>
      <w:numFmt w:val="lowerRoman"/>
      <w:lvlText w:val="%3."/>
      <w:lvlJc w:val="left"/>
      <w:pPr>
        <w:ind w:left="3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EE05FA">
      <w:start w:val="1"/>
      <w:numFmt w:val="decimal"/>
      <w:lvlText w:val="%4"/>
      <w:lvlJc w:val="left"/>
      <w:pPr>
        <w:ind w:left="1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C432B4">
      <w:start w:val="1"/>
      <w:numFmt w:val="lowerLetter"/>
      <w:lvlText w:val="%5"/>
      <w:lvlJc w:val="left"/>
      <w:pPr>
        <w:ind w:left="2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A4880C">
      <w:start w:val="1"/>
      <w:numFmt w:val="lowerRoman"/>
      <w:lvlText w:val="%6"/>
      <w:lvlJc w:val="left"/>
      <w:pPr>
        <w:ind w:left="3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BCEB0A">
      <w:start w:val="1"/>
      <w:numFmt w:val="decimal"/>
      <w:lvlText w:val="%7"/>
      <w:lvlJc w:val="left"/>
      <w:pPr>
        <w:ind w:left="4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5C2E3A">
      <w:start w:val="1"/>
      <w:numFmt w:val="lowerLetter"/>
      <w:lvlText w:val="%8"/>
      <w:lvlJc w:val="left"/>
      <w:pPr>
        <w:ind w:left="4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86D320">
      <w:start w:val="1"/>
      <w:numFmt w:val="lowerRoman"/>
      <w:lvlText w:val="%9"/>
      <w:lvlJc w:val="left"/>
      <w:pPr>
        <w:ind w:left="5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DB3802"/>
    <w:multiLevelType w:val="hybridMultilevel"/>
    <w:tmpl w:val="EA74FDCE"/>
    <w:lvl w:ilvl="0" w:tplc="8A429BBC">
      <w:start w:val="1"/>
      <w:numFmt w:val="lowerLetter"/>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523D46">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EE5090">
      <w:start w:val="1"/>
      <w:numFmt w:val="bullet"/>
      <w:lvlText w:val="▪"/>
      <w:lvlJc w:val="left"/>
      <w:pPr>
        <w:ind w:left="1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96F532">
      <w:start w:val="1"/>
      <w:numFmt w:val="bullet"/>
      <w:lvlText w:val="•"/>
      <w:lvlJc w:val="left"/>
      <w:pPr>
        <w:ind w:left="1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E2FFA6">
      <w:start w:val="1"/>
      <w:numFmt w:val="bullet"/>
      <w:lvlText w:val="o"/>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B0019A">
      <w:start w:val="1"/>
      <w:numFmt w:val="bullet"/>
      <w:lvlText w:val="▪"/>
      <w:lvlJc w:val="left"/>
      <w:pPr>
        <w:ind w:left="3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AA6C14">
      <w:start w:val="1"/>
      <w:numFmt w:val="bullet"/>
      <w:lvlText w:val="•"/>
      <w:lvlJc w:val="left"/>
      <w:pPr>
        <w:ind w:left="4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5A44C8">
      <w:start w:val="1"/>
      <w:numFmt w:val="bullet"/>
      <w:lvlText w:val="o"/>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2A1D46">
      <w:start w:val="1"/>
      <w:numFmt w:val="bullet"/>
      <w:lvlText w:val="▪"/>
      <w:lvlJc w:val="left"/>
      <w:pPr>
        <w:ind w:left="5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825C0D"/>
    <w:multiLevelType w:val="hybridMultilevel"/>
    <w:tmpl w:val="628CF8AC"/>
    <w:lvl w:ilvl="0" w:tplc="75DC189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6C6428">
      <w:start w:val="1"/>
      <w:numFmt w:val="lowerLetter"/>
      <w:lvlText w:val="%2"/>
      <w:lvlJc w:val="left"/>
      <w:pPr>
        <w:ind w:left="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DCE434">
      <w:start w:val="1"/>
      <w:numFmt w:val="lowerLetter"/>
      <w:lvlRestart w:val="0"/>
      <w:lvlText w:val="%3."/>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5A52E6">
      <w:start w:val="1"/>
      <w:numFmt w:val="decimal"/>
      <w:lvlText w:val="%4"/>
      <w:lvlJc w:val="left"/>
      <w:pPr>
        <w:ind w:left="1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CA53C2">
      <w:start w:val="1"/>
      <w:numFmt w:val="lowerLetter"/>
      <w:lvlText w:val="%5"/>
      <w:lvlJc w:val="left"/>
      <w:pPr>
        <w:ind w:left="2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8298FC">
      <w:start w:val="1"/>
      <w:numFmt w:val="lowerRoman"/>
      <w:lvlText w:val="%6"/>
      <w:lvlJc w:val="left"/>
      <w:pPr>
        <w:ind w:left="3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F6AFF0">
      <w:start w:val="1"/>
      <w:numFmt w:val="decimal"/>
      <w:lvlText w:val="%7"/>
      <w:lvlJc w:val="left"/>
      <w:pPr>
        <w:ind w:left="3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064936">
      <w:start w:val="1"/>
      <w:numFmt w:val="lowerLetter"/>
      <w:lvlText w:val="%8"/>
      <w:lvlJc w:val="left"/>
      <w:pPr>
        <w:ind w:left="4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1C1E98">
      <w:start w:val="1"/>
      <w:numFmt w:val="lowerRoman"/>
      <w:lvlText w:val="%9"/>
      <w:lvlJc w:val="left"/>
      <w:pPr>
        <w:ind w:left="5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781E10"/>
    <w:multiLevelType w:val="hybridMultilevel"/>
    <w:tmpl w:val="1D4AE49C"/>
    <w:lvl w:ilvl="0" w:tplc="D410E756">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F8C300">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B20DFE">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BAF0D6">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3E298E">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144864">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083FFA">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CEAB6">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54C3E0">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8E6FB1"/>
    <w:multiLevelType w:val="hybridMultilevel"/>
    <w:tmpl w:val="39108F2A"/>
    <w:lvl w:ilvl="0" w:tplc="E766CD70">
      <w:start w:val="1"/>
      <w:numFmt w:val="bullet"/>
      <w:lvlText w:val="●"/>
      <w:lvlJc w:val="left"/>
      <w:pPr>
        <w:ind w:left="1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FEE3E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1655D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AAB6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10449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FAA11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0A9C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20243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64E8C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CB0C67"/>
    <w:multiLevelType w:val="hybridMultilevel"/>
    <w:tmpl w:val="DE64214A"/>
    <w:lvl w:ilvl="0" w:tplc="5B44B666">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7C5104">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0AD5FE">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188832">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DEDC56">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A8F9DE">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220A20">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2878F2">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ECAB42">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A55D2D"/>
    <w:multiLevelType w:val="hybridMultilevel"/>
    <w:tmpl w:val="901630C6"/>
    <w:lvl w:ilvl="0" w:tplc="60B0D1C6">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CEBE54">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68BC02">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C24B46">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841000">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6CB18A">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64DCB2">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44D846">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280E48">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FB3546A"/>
    <w:multiLevelType w:val="hybridMultilevel"/>
    <w:tmpl w:val="4DA042C8"/>
    <w:lvl w:ilvl="0" w:tplc="5674F168">
      <w:start w:val="1"/>
      <w:numFmt w:val="bullet"/>
      <w:lvlText w:val="-"/>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702F44">
      <w:start w:val="1"/>
      <w:numFmt w:val="decimal"/>
      <w:lvlText w:val="%2."/>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86D086">
      <w:start w:val="1"/>
      <w:numFmt w:val="lowerRoman"/>
      <w:lvlText w:val="%3"/>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D63B8C">
      <w:start w:val="1"/>
      <w:numFmt w:val="decimal"/>
      <w:lvlText w:val="%4"/>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76A41E">
      <w:start w:val="1"/>
      <w:numFmt w:val="lowerLetter"/>
      <w:lvlText w:val="%5"/>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F49330">
      <w:start w:val="1"/>
      <w:numFmt w:val="lowerRoman"/>
      <w:lvlText w:val="%6"/>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3001FE">
      <w:start w:val="1"/>
      <w:numFmt w:val="decimal"/>
      <w:lvlText w:val="%7"/>
      <w:lvlJc w:val="left"/>
      <w:pPr>
        <w:ind w:left="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4E4578">
      <w:start w:val="1"/>
      <w:numFmt w:val="lowerLetter"/>
      <w:lvlText w:val="%8"/>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420E40">
      <w:start w:val="1"/>
      <w:numFmt w:val="lowerRoman"/>
      <w:lvlText w:val="%9"/>
      <w:lvlJc w:val="left"/>
      <w:pPr>
        <w:ind w:left="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A8531C"/>
    <w:multiLevelType w:val="hybridMultilevel"/>
    <w:tmpl w:val="3362B878"/>
    <w:lvl w:ilvl="0" w:tplc="4F9C806E">
      <w:start w:val="1"/>
      <w:numFmt w:val="bullet"/>
      <w:lvlText w:val="-"/>
      <w:lvlJc w:val="left"/>
      <w:pPr>
        <w:ind w:left="2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086742">
      <w:start w:val="1"/>
      <w:numFmt w:val="bullet"/>
      <w:lvlText w:val="o"/>
      <w:lvlJc w:val="left"/>
      <w:pPr>
        <w:ind w:left="1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8EF0EE">
      <w:start w:val="1"/>
      <w:numFmt w:val="bullet"/>
      <w:lvlText w:val="▪"/>
      <w:lvlJc w:val="left"/>
      <w:pPr>
        <w:ind w:left="2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32649C">
      <w:start w:val="1"/>
      <w:numFmt w:val="bullet"/>
      <w:lvlText w:val="•"/>
      <w:lvlJc w:val="left"/>
      <w:pPr>
        <w:ind w:left="2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C4719A">
      <w:start w:val="1"/>
      <w:numFmt w:val="bullet"/>
      <w:lvlText w:val="o"/>
      <w:lvlJc w:val="left"/>
      <w:pPr>
        <w:ind w:left="3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AC7B04">
      <w:start w:val="1"/>
      <w:numFmt w:val="bullet"/>
      <w:lvlText w:val="▪"/>
      <w:lvlJc w:val="left"/>
      <w:pPr>
        <w:ind w:left="4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305D38">
      <w:start w:val="1"/>
      <w:numFmt w:val="bullet"/>
      <w:lvlText w:val="•"/>
      <w:lvlJc w:val="left"/>
      <w:pPr>
        <w:ind w:left="4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BE9420">
      <w:start w:val="1"/>
      <w:numFmt w:val="bullet"/>
      <w:lvlText w:val="o"/>
      <w:lvlJc w:val="left"/>
      <w:pPr>
        <w:ind w:left="5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62BC92">
      <w:start w:val="1"/>
      <w:numFmt w:val="bullet"/>
      <w:lvlText w:val="▪"/>
      <w:lvlJc w:val="left"/>
      <w:pPr>
        <w:ind w:left="6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3E1256"/>
    <w:multiLevelType w:val="hybridMultilevel"/>
    <w:tmpl w:val="1C683484"/>
    <w:lvl w:ilvl="0" w:tplc="33FA8F9E">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C758E">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FC576A">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A606BE">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C094DC">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848798">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F8090E">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CEE006">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465AA0">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2B237D"/>
    <w:multiLevelType w:val="hybridMultilevel"/>
    <w:tmpl w:val="5DD898FC"/>
    <w:lvl w:ilvl="0" w:tplc="89E6B0A8">
      <w:start w:val="1"/>
      <w:numFmt w:val="bullet"/>
      <w:lvlText w:val="✔"/>
      <w:lvlJc w:val="left"/>
      <w:pPr>
        <w:ind w:left="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642D000">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8CD620">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2C7EBE">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78FCC8">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7A36CE">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240B38">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B27694">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3AE112">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873D06"/>
    <w:multiLevelType w:val="hybridMultilevel"/>
    <w:tmpl w:val="89B2EC1C"/>
    <w:lvl w:ilvl="0" w:tplc="A2563800">
      <w:start w:val="1"/>
      <w:numFmt w:val="decimal"/>
      <w:lvlText w:val="%1."/>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9817DA">
      <w:start w:val="1"/>
      <w:numFmt w:val="lowerLetter"/>
      <w:lvlText w:val="%2"/>
      <w:lvlJc w:val="left"/>
      <w:pPr>
        <w:ind w:left="1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022AFE">
      <w:start w:val="1"/>
      <w:numFmt w:val="lowerRoman"/>
      <w:lvlText w:val="%3"/>
      <w:lvlJc w:val="left"/>
      <w:pPr>
        <w:ind w:left="1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3C2AD6">
      <w:start w:val="1"/>
      <w:numFmt w:val="decimal"/>
      <w:lvlText w:val="%4"/>
      <w:lvlJc w:val="left"/>
      <w:pPr>
        <w:ind w:left="2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001438">
      <w:start w:val="1"/>
      <w:numFmt w:val="lowerLetter"/>
      <w:lvlText w:val="%5"/>
      <w:lvlJc w:val="left"/>
      <w:pPr>
        <w:ind w:left="3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34CA96">
      <w:start w:val="1"/>
      <w:numFmt w:val="lowerRoman"/>
      <w:lvlText w:val="%6"/>
      <w:lvlJc w:val="left"/>
      <w:pPr>
        <w:ind w:left="4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14B7CC">
      <w:start w:val="1"/>
      <w:numFmt w:val="decimal"/>
      <w:lvlText w:val="%7"/>
      <w:lvlJc w:val="left"/>
      <w:pPr>
        <w:ind w:left="4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0C6A6E">
      <w:start w:val="1"/>
      <w:numFmt w:val="lowerLetter"/>
      <w:lvlText w:val="%8"/>
      <w:lvlJc w:val="left"/>
      <w:pPr>
        <w:ind w:left="5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2AC98">
      <w:start w:val="1"/>
      <w:numFmt w:val="lowerRoman"/>
      <w:lvlText w:val="%9"/>
      <w:lvlJc w:val="left"/>
      <w:pPr>
        <w:ind w:left="6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8E3F16"/>
    <w:multiLevelType w:val="hybridMultilevel"/>
    <w:tmpl w:val="F25C548E"/>
    <w:lvl w:ilvl="0" w:tplc="3138B6B6">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A400BC">
      <w:start w:val="1"/>
      <w:numFmt w:val="bullet"/>
      <w:lvlText w:val="o"/>
      <w:lvlJc w:val="left"/>
      <w:pPr>
        <w:ind w:left="1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6E2572">
      <w:start w:val="1"/>
      <w:numFmt w:val="bullet"/>
      <w:lvlText w:val="▪"/>
      <w:lvlJc w:val="left"/>
      <w:pPr>
        <w:ind w:left="2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164020">
      <w:start w:val="1"/>
      <w:numFmt w:val="bullet"/>
      <w:lvlText w:val="•"/>
      <w:lvlJc w:val="left"/>
      <w:pPr>
        <w:ind w:left="2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663E2E">
      <w:start w:val="1"/>
      <w:numFmt w:val="bullet"/>
      <w:lvlText w:val="o"/>
      <w:lvlJc w:val="left"/>
      <w:pPr>
        <w:ind w:left="3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284F56">
      <w:start w:val="1"/>
      <w:numFmt w:val="bullet"/>
      <w:lvlText w:val="▪"/>
      <w:lvlJc w:val="left"/>
      <w:pPr>
        <w:ind w:left="4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12C9C2">
      <w:start w:val="1"/>
      <w:numFmt w:val="bullet"/>
      <w:lvlText w:val="•"/>
      <w:lvlJc w:val="left"/>
      <w:pPr>
        <w:ind w:left="4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7C4612">
      <w:start w:val="1"/>
      <w:numFmt w:val="bullet"/>
      <w:lvlText w:val="o"/>
      <w:lvlJc w:val="left"/>
      <w:pPr>
        <w:ind w:left="5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324248">
      <w:start w:val="1"/>
      <w:numFmt w:val="bullet"/>
      <w:lvlText w:val="▪"/>
      <w:lvlJc w:val="left"/>
      <w:pPr>
        <w:ind w:left="6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F7C5D18"/>
    <w:multiLevelType w:val="hybridMultilevel"/>
    <w:tmpl w:val="5F4A35A2"/>
    <w:lvl w:ilvl="0" w:tplc="116E3060">
      <w:start w:val="1"/>
      <w:numFmt w:val="bullet"/>
      <w:lvlText w:val="✔"/>
      <w:lvlJc w:val="left"/>
      <w:pPr>
        <w:ind w:left="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7903024">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AAC430">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120826">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72AB0C">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B46EEC">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FC9EF2">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347886">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964B90">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231457F"/>
    <w:multiLevelType w:val="hybridMultilevel"/>
    <w:tmpl w:val="B09037AA"/>
    <w:lvl w:ilvl="0" w:tplc="C598ECA2">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64D2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96AA7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B2B0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0E7F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DABA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36AF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0AF2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4C58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095261"/>
    <w:multiLevelType w:val="hybridMultilevel"/>
    <w:tmpl w:val="10F01A80"/>
    <w:lvl w:ilvl="0" w:tplc="29D8A908">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1285DA">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5C1A86">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9A18D2">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E2C306">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4011F4">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82A2CC">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0ECFFC">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72BFFA">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57037B"/>
    <w:multiLevelType w:val="hybridMultilevel"/>
    <w:tmpl w:val="8E62F028"/>
    <w:lvl w:ilvl="0" w:tplc="F0301710">
      <w:start w:val="2"/>
      <w:numFmt w:val="decimal"/>
      <w:lvlText w:val="%1."/>
      <w:lvlJc w:val="left"/>
      <w:pPr>
        <w:ind w:left="12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D2C95BA">
      <w:start w:val="1"/>
      <w:numFmt w:val="bullet"/>
      <w:lvlText w:val="●"/>
      <w:lvlJc w:val="left"/>
      <w:pPr>
        <w:ind w:left="1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76A4A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881B4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963126">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5C5C0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3AC9D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BCAB48">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4AEF3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17D1EAF"/>
    <w:multiLevelType w:val="hybridMultilevel"/>
    <w:tmpl w:val="A9A21574"/>
    <w:lvl w:ilvl="0" w:tplc="4530AED8">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E2E280">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A6316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D405DE">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C190A">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5AAB5A">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08C700">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B67DD0">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C5610">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33B664E"/>
    <w:multiLevelType w:val="hybridMultilevel"/>
    <w:tmpl w:val="3216C75C"/>
    <w:lvl w:ilvl="0" w:tplc="8842E200">
      <w:start w:val="1"/>
      <w:numFmt w:val="decimal"/>
      <w:lvlText w:val="%1."/>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F69682">
      <w:start w:val="1"/>
      <w:numFmt w:val="lowerLetter"/>
      <w:lvlText w:val="%2"/>
      <w:lvlJc w:val="left"/>
      <w:pPr>
        <w:ind w:left="1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DA1CA2">
      <w:start w:val="1"/>
      <w:numFmt w:val="lowerRoman"/>
      <w:lvlText w:val="%3"/>
      <w:lvlJc w:val="left"/>
      <w:pPr>
        <w:ind w:left="1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9E552E">
      <w:start w:val="1"/>
      <w:numFmt w:val="decimal"/>
      <w:lvlText w:val="%4"/>
      <w:lvlJc w:val="left"/>
      <w:pPr>
        <w:ind w:left="2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5CB6CE">
      <w:start w:val="1"/>
      <w:numFmt w:val="lowerLetter"/>
      <w:lvlText w:val="%5"/>
      <w:lvlJc w:val="left"/>
      <w:pPr>
        <w:ind w:left="3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80536A">
      <w:start w:val="1"/>
      <w:numFmt w:val="lowerRoman"/>
      <w:lvlText w:val="%6"/>
      <w:lvlJc w:val="left"/>
      <w:pPr>
        <w:ind w:left="3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3C09A4">
      <w:start w:val="1"/>
      <w:numFmt w:val="decimal"/>
      <w:lvlText w:val="%7"/>
      <w:lvlJc w:val="left"/>
      <w:pPr>
        <w:ind w:left="4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562052">
      <w:start w:val="1"/>
      <w:numFmt w:val="lowerLetter"/>
      <w:lvlText w:val="%8"/>
      <w:lvlJc w:val="left"/>
      <w:pPr>
        <w:ind w:left="5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D8F970">
      <w:start w:val="1"/>
      <w:numFmt w:val="lowerRoman"/>
      <w:lvlText w:val="%9"/>
      <w:lvlJc w:val="left"/>
      <w:pPr>
        <w:ind w:left="6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0D6D42"/>
    <w:multiLevelType w:val="hybridMultilevel"/>
    <w:tmpl w:val="75C8102C"/>
    <w:lvl w:ilvl="0" w:tplc="DC462262">
      <w:start w:val="1"/>
      <w:numFmt w:val="bullet"/>
      <w:lvlText w:val="•"/>
      <w:lvlJc w:val="left"/>
      <w:pPr>
        <w:ind w:left="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34BBB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122C8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D8E4A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6B93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B0995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C2A19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825D8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247A3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23A3E85"/>
    <w:multiLevelType w:val="hybridMultilevel"/>
    <w:tmpl w:val="553439C0"/>
    <w:lvl w:ilvl="0" w:tplc="E0BE69A8">
      <w:start w:val="1"/>
      <w:numFmt w:val="lowerLetter"/>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28B210">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C6C724">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46FB40">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60476E">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B825CE">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A24256">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E0F7F0">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44C0F6">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B620ECF"/>
    <w:multiLevelType w:val="hybridMultilevel"/>
    <w:tmpl w:val="9F3AED7A"/>
    <w:lvl w:ilvl="0" w:tplc="111A8F94">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6ED5A8">
      <w:start w:val="1"/>
      <w:numFmt w:val="bullet"/>
      <w:lvlText w:val="o"/>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E600DC">
      <w:start w:val="1"/>
      <w:numFmt w:val="bullet"/>
      <w:lvlText w:val="▪"/>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C2866C">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D2C558">
      <w:start w:val="1"/>
      <w:numFmt w:val="bullet"/>
      <w:lvlText w:val="o"/>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D86450">
      <w:start w:val="1"/>
      <w:numFmt w:val="bullet"/>
      <w:lvlText w:val="▪"/>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AE0380">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2CDC62">
      <w:start w:val="1"/>
      <w:numFmt w:val="bullet"/>
      <w:lvlText w:val="o"/>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E2B33A">
      <w:start w:val="1"/>
      <w:numFmt w:val="bullet"/>
      <w:lvlText w:val="▪"/>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DF54548"/>
    <w:multiLevelType w:val="hybridMultilevel"/>
    <w:tmpl w:val="55982760"/>
    <w:lvl w:ilvl="0" w:tplc="D8A6D0CE">
      <w:start w:val="1"/>
      <w:numFmt w:val="decimal"/>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A4BD78">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88E276">
      <w:start w:val="1"/>
      <w:numFmt w:val="bullet"/>
      <w:lvlText w:val="▪"/>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803B96">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26E1FA">
      <w:start w:val="1"/>
      <w:numFmt w:val="bullet"/>
      <w:lvlText w:val="o"/>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3C3ECC">
      <w:start w:val="1"/>
      <w:numFmt w:val="bullet"/>
      <w:lvlText w:val="▪"/>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92EADE">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64D158">
      <w:start w:val="1"/>
      <w:numFmt w:val="bullet"/>
      <w:lvlText w:val="o"/>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860E28">
      <w:start w:val="1"/>
      <w:numFmt w:val="bullet"/>
      <w:lvlText w:val="▪"/>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11C3FA0"/>
    <w:multiLevelType w:val="hybridMultilevel"/>
    <w:tmpl w:val="56A08978"/>
    <w:lvl w:ilvl="0" w:tplc="563A62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E2E988">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C0092A">
      <w:start w:val="1"/>
      <w:numFmt w:val="bullet"/>
      <w:lvlText w:val="▪"/>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4863CE">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3E8B9E">
      <w:start w:val="1"/>
      <w:numFmt w:val="bullet"/>
      <w:lvlText w:val="o"/>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F2A90A">
      <w:start w:val="1"/>
      <w:numFmt w:val="bullet"/>
      <w:lvlText w:val="▪"/>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3CBB22">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5A36AC">
      <w:start w:val="1"/>
      <w:numFmt w:val="bullet"/>
      <w:lvlText w:val="o"/>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C67812">
      <w:start w:val="1"/>
      <w:numFmt w:val="bullet"/>
      <w:lvlText w:val="▪"/>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1936EC3"/>
    <w:multiLevelType w:val="hybridMultilevel"/>
    <w:tmpl w:val="FF448F38"/>
    <w:lvl w:ilvl="0" w:tplc="BCE08490">
      <w:start w:val="1"/>
      <w:numFmt w:val="decimal"/>
      <w:lvlText w:val="%1."/>
      <w:lvlJc w:val="left"/>
      <w:pPr>
        <w:ind w:left="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E2A8A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48369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EC1AC2">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6EA83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3A54F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AEC95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F63C6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C0322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69B6CE7"/>
    <w:multiLevelType w:val="hybridMultilevel"/>
    <w:tmpl w:val="6D9EC0AA"/>
    <w:lvl w:ilvl="0" w:tplc="DD7447E8">
      <w:start w:val="1"/>
      <w:numFmt w:val="bullet"/>
      <w:lvlText w:val="•"/>
      <w:lvlJc w:val="left"/>
      <w:pPr>
        <w:ind w:left="1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D657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ECAE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D6C3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E69B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5687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E880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4B9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D43B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C4414A9"/>
    <w:multiLevelType w:val="hybridMultilevel"/>
    <w:tmpl w:val="AA364624"/>
    <w:lvl w:ilvl="0" w:tplc="60086F6A">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AC35E6">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988504">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CCE054">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CCD08">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501E94">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26FD94">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3A2076">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424488">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F122AC8"/>
    <w:multiLevelType w:val="hybridMultilevel"/>
    <w:tmpl w:val="EE7ED6E6"/>
    <w:lvl w:ilvl="0" w:tplc="BE123BD6">
      <w:start w:val="4"/>
      <w:numFmt w:val="decimal"/>
      <w:lvlText w:val="%1."/>
      <w:lvlJc w:val="left"/>
      <w:pPr>
        <w:ind w:left="22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1D8CA1E">
      <w:start w:val="1"/>
      <w:numFmt w:val="bullet"/>
      <w:lvlText w:val="-"/>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C817CA">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2EA576">
      <w:start w:val="1"/>
      <w:numFmt w:val="bullet"/>
      <w:lvlText w:val="•"/>
      <w:lvlJc w:val="left"/>
      <w:pPr>
        <w:ind w:left="2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709018">
      <w:start w:val="1"/>
      <w:numFmt w:val="bullet"/>
      <w:lvlText w:val="o"/>
      <w:lvlJc w:val="left"/>
      <w:pPr>
        <w:ind w:left="2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FE5742">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90BB0E">
      <w:start w:val="1"/>
      <w:numFmt w:val="bullet"/>
      <w:lvlText w:val="•"/>
      <w:lvlJc w:val="left"/>
      <w:pPr>
        <w:ind w:left="4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68BC9A">
      <w:start w:val="1"/>
      <w:numFmt w:val="bullet"/>
      <w:lvlText w:val="o"/>
      <w:lvlJc w:val="left"/>
      <w:pPr>
        <w:ind w:left="4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DE94C4">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F2055A3"/>
    <w:multiLevelType w:val="hybridMultilevel"/>
    <w:tmpl w:val="2DD81BEA"/>
    <w:lvl w:ilvl="0" w:tplc="33CEAC7A">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9E5D68">
      <w:start w:val="7"/>
      <w:numFmt w:val="decimal"/>
      <w:lvlText w:val="%2."/>
      <w:lvlJc w:val="left"/>
      <w:pPr>
        <w:ind w:left="3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C697BE">
      <w:start w:val="1"/>
      <w:numFmt w:val="lowerRoman"/>
      <w:lvlText w:val="%3"/>
      <w:lvlJc w:val="left"/>
      <w:pPr>
        <w:ind w:left="1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0411B0">
      <w:start w:val="1"/>
      <w:numFmt w:val="decimal"/>
      <w:lvlText w:val="%4"/>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004A6A">
      <w:start w:val="1"/>
      <w:numFmt w:val="lowerLetter"/>
      <w:lvlText w:val="%5"/>
      <w:lvlJc w:val="left"/>
      <w:pPr>
        <w:ind w:left="3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BC1BF4">
      <w:start w:val="1"/>
      <w:numFmt w:val="lowerRoman"/>
      <w:lvlText w:val="%6"/>
      <w:lvlJc w:val="left"/>
      <w:pPr>
        <w:ind w:left="4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C2FA3E">
      <w:start w:val="1"/>
      <w:numFmt w:val="decimal"/>
      <w:lvlText w:val="%7"/>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CE64D8">
      <w:start w:val="1"/>
      <w:numFmt w:val="lowerLetter"/>
      <w:lvlText w:val="%8"/>
      <w:lvlJc w:val="left"/>
      <w:pPr>
        <w:ind w:left="5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441FA6">
      <w:start w:val="1"/>
      <w:numFmt w:val="lowerRoman"/>
      <w:lvlText w:val="%9"/>
      <w:lvlJc w:val="left"/>
      <w:pPr>
        <w:ind w:left="6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26747336">
    <w:abstractNumId w:val="15"/>
  </w:num>
  <w:num w:numId="2" w16cid:durableId="1711831784">
    <w:abstractNumId w:val="26"/>
  </w:num>
  <w:num w:numId="3" w16cid:durableId="1334332332">
    <w:abstractNumId w:val="1"/>
  </w:num>
  <w:num w:numId="4" w16cid:durableId="11807006">
    <w:abstractNumId w:val="23"/>
  </w:num>
  <w:num w:numId="5" w16cid:durableId="1438864965">
    <w:abstractNumId w:val="29"/>
  </w:num>
  <w:num w:numId="6" w16cid:durableId="1778135986">
    <w:abstractNumId w:val="13"/>
  </w:num>
  <w:num w:numId="7" w16cid:durableId="74790902">
    <w:abstractNumId w:val="21"/>
  </w:num>
  <w:num w:numId="8" w16cid:durableId="229312253">
    <w:abstractNumId w:val="12"/>
  </w:num>
  <w:num w:numId="9" w16cid:durableId="1813716087">
    <w:abstractNumId w:val="3"/>
  </w:num>
  <w:num w:numId="10" w16cid:durableId="1823496113">
    <w:abstractNumId w:val="16"/>
  </w:num>
  <w:num w:numId="11" w16cid:durableId="1466508016">
    <w:abstractNumId w:val="14"/>
  </w:num>
  <w:num w:numId="12" w16cid:durableId="1195004450">
    <w:abstractNumId w:val="17"/>
  </w:num>
  <w:num w:numId="13" w16cid:durableId="1838375450">
    <w:abstractNumId w:val="19"/>
  </w:num>
  <w:num w:numId="14" w16cid:durableId="1172067711">
    <w:abstractNumId w:val="18"/>
  </w:num>
  <w:num w:numId="15" w16cid:durableId="1319305328">
    <w:abstractNumId w:val="0"/>
  </w:num>
  <w:num w:numId="16" w16cid:durableId="414863273">
    <w:abstractNumId w:val="4"/>
  </w:num>
  <w:num w:numId="17" w16cid:durableId="976640590">
    <w:abstractNumId w:val="27"/>
  </w:num>
  <w:num w:numId="18" w16cid:durableId="1130823759">
    <w:abstractNumId w:val="8"/>
  </w:num>
  <w:num w:numId="19" w16cid:durableId="1238171836">
    <w:abstractNumId w:val="20"/>
  </w:num>
  <w:num w:numId="20" w16cid:durableId="1782920094">
    <w:abstractNumId w:val="28"/>
  </w:num>
  <w:num w:numId="21" w16cid:durableId="1327241303">
    <w:abstractNumId w:val="24"/>
  </w:num>
  <w:num w:numId="22" w16cid:durableId="1935478662">
    <w:abstractNumId w:val="7"/>
  </w:num>
  <w:num w:numId="23" w16cid:durableId="1366176137">
    <w:abstractNumId w:val="5"/>
  </w:num>
  <w:num w:numId="24" w16cid:durableId="706880746">
    <w:abstractNumId w:val="6"/>
  </w:num>
  <w:num w:numId="25" w16cid:durableId="7755998">
    <w:abstractNumId w:val="2"/>
  </w:num>
  <w:num w:numId="26" w16cid:durableId="1480655925">
    <w:abstractNumId w:val="30"/>
  </w:num>
  <w:num w:numId="27" w16cid:durableId="1598516812">
    <w:abstractNumId w:val="11"/>
  </w:num>
  <w:num w:numId="28" w16cid:durableId="370157937">
    <w:abstractNumId w:val="9"/>
  </w:num>
  <w:num w:numId="29" w16cid:durableId="600647516">
    <w:abstractNumId w:val="10"/>
  </w:num>
  <w:num w:numId="30" w16cid:durableId="1209562578">
    <w:abstractNumId w:val="31"/>
  </w:num>
  <w:num w:numId="31" w16cid:durableId="528570372">
    <w:abstractNumId w:val="25"/>
  </w:num>
  <w:num w:numId="32" w16cid:durableId="220096136">
    <w:abstractNumId w:val="22"/>
  </w:num>
  <w:num w:numId="33" w16cid:durableId="58191318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D6"/>
    <w:rsid w:val="00183287"/>
    <w:rsid w:val="001B2A17"/>
    <w:rsid w:val="002A59F9"/>
    <w:rsid w:val="00370F5F"/>
    <w:rsid w:val="003A289D"/>
    <w:rsid w:val="003B5B63"/>
    <w:rsid w:val="00523E81"/>
    <w:rsid w:val="00604D5F"/>
    <w:rsid w:val="00643432"/>
    <w:rsid w:val="00676177"/>
    <w:rsid w:val="006958E2"/>
    <w:rsid w:val="006F6BC6"/>
    <w:rsid w:val="007E24CE"/>
    <w:rsid w:val="008B7485"/>
    <w:rsid w:val="00A352E1"/>
    <w:rsid w:val="00AE22D6"/>
    <w:rsid w:val="00B53CAB"/>
    <w:rsid w:val="00C12E79"/>
    <w:rsid w:val="00CE72F4"/>
    <w:rsid w:val="00F26DD6"/>
    <w:rsid w:val="00F379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CDEC"/>
  <w15:chartTrackingRefBased/>
  <w15:docId w15:val="{469A433F-E2FB-A44B-9E13-8957394C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DD6"/>
    <w:pPr>
      <w:spacing w:after="9" w:line="248" w:lineRule="auto"/>
      <w:ind w:left="1042"/>
      <w:jc w:val="both"/>
    </w:pPr>
    <w:rPr>
      <w:rFonts w:ascii="Arial" w:eastAsia="Arial" w:hAnsi="Arial" w:cs="Arial"/>
      <w:color w:val="000000"/>
      <w:lang w:eastAsia="es-ES_tradnl"/>
    </w:rPr>
  </w:style>
  <w:style w:type="paragraph" w:styleId="Ttulo1">
    <w:name w:val="heading 1"/>
    <w:basedOn w:val="Normal"/>
    <w:next w:val="Normal"/>
    <w:link w:val="Ttulo1Car"/>
    <w:uiPriority w:val="9"/>
    <w:qFormat/>
    <w:rsid w:val="00F26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26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6D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6D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6D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6D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6D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6D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6D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6DD6"/>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rsid w:val="00F26DD6"/>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F26DD6"/>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F26DD6"/>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F26DD6"/>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F26DD6"/>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F26DD6"/>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F26DD6"/>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F26DD6"/>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F26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6DD6"/>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F26D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6DD6"/>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F26DD6"/>
    <w:pPr>
      <w:spacing w:before="160"/>
      <w:jc w:val="center"/>
    </w:pPr>
    <w:rPr>
      <w:i/>
      <w:iCs/>
      <w:color w:val="404040" w:themeColor="text1" w:themeTint="BF"/>
    </w:rPr>
  </w:style>
  <w:style w:type="character" w:customStyle="1" w:styleId="CitaCar">
    <w:name w:val="Cita Car"/>
    <w:basedOn w:val="Fuentedeprrafopredeter"/>
    <w:link w:val="Cita"/>
    <w:uiPriority w:val="29"/>
    <w:rsid w:val="00F26DD6"/>
    <w:rPr>
      <w:i/>
      <w:iCs/>
      <w:color w:val="404040" w:themeColor="text1" w:themeTint="BF"/>
      <w:lang w:val="es-ES"/>
    </w:rPr>
  </w:style>
  <w:style w:type="paragraph" w:styleId="Prrafodelista">
    <w:name w:val="List Paragraph"/>
    <w:basedOn w:val="Normal"/>
    <w:uiPriority w:val="34"/>
    <w:qFormat/>
    <w:rsid w:val="00F26DD6"/>
    <w:pPr>
      <w:ind w:left="720"/>
      <w:contextualSpacing/>
    </w:pPr>
  </w:style>
  <w:style w:type="character" w:styleId="nfasisintenso">
    <w:name w:val="Intense Emphasis"/>
    <w:basedOn w:val="Fuentedeprrafopredeter"/>
    <w:uiPriority w:val="21"/>
    <w:qFormat/>
    <w:rsid w:val="00F26DD6"/>
    <w:rPr>
      <w:i/>
      <w:iCs/>
      <w:color w:val="0F4761" w:themeColor="accent1" w:themeShade="BF"/>
    </w:rPr>
  </w:style>
  <w:style w:type="paragraph" w:styleId="Citadestacada">
    <w:name w:val="Intense Quote"/>
    <w:basedOn w:val="Normal"/>
    <w:next w:val="Normal"/>
    <w:link w:val="CitadestacadaCar"/>
    <w:uiPriority w:val="30"/>
    <w:qFormat/>
    <w:rsid w:val="00F26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6DD6"/>
    <w:rPr>
      <w:i/>
      <w:iCs/>
      <w:color w:val="0F4761" w:themeColor="accent1" w:themeShade="BF"/>
      <w:lang w:val="es-ES"/>
    </w:rPr>
  </w:style>
  <w:style w:type="character" w:styleId="Referenciaintensa">
    <w:name w:val="Intense Reference"/>
    <w:basedOn w:val="Fuentedeprrafopredeter"/>
    <w:uiPriority w:val="32"/>
    <w:qFormat/>
    <w:rsid w:val="00F26DD6"/>
    <w:rPr>
      <w:b/>
      <w:bCs/>
      <w:smallCaps/>
      <w:color w:val="0F4761" w:themeColor="accent1" w:themeShade="BF"/>
      <w:spacing w:val="5"/>
    </w:rPr>
  </w:style>
  <w:style w:type="table" w:customStyle="1" w:styleId="TableGrid">
    <w:name w:val="TableGrid"/>
    <w:rsid w:val="008B7485"/>
    <w:pPr>
      <w:spacing w:after="0" w:line="240" w:lineRule="auto"/>
    </w:pPr>
    <w:rPr>
      <w:rFonts w:eastAsiaTheme="minorEastAsia"/>
      <w:lang w:eastAsia="es-ES_trad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898</Words>
  <Characters>4942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orellana</dc:creator>
  <cp:keywords/>
  <dc:description/>
  <cp:lastModifiedBy>carlos orellana</cp:lastModifiedBy>
  <cp:revision>2</cp:revision>
  <cp:lastPrinted>2025-10-24T13:55:00Z</cp:lastPrinted>
  <dcterms:created xsi:type="dcterms:W3CDTF">2025-10-27T14:07:00Z</dcterms:created>
  <dcterms:modified xsi:type="dcterms:W3CDTF">2025-10-27T14:07:00Z</dcterms:modified>
</cp:coreProperties>
</file>